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8E1" w:rsidRDefault="00B208E1" w:rsidP="00B208E1">
      <w:pPr>
        <w:pStyle w:val="Standard"/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0</wp:posOffset>
            </wp:positionV>
            <wp:extent cx="538480" cy="61087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08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8E1" w:rsidRDefault="00B208E1" w:rsidP="00B208E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B208E1" w:rsidRDefault="00B208E1" w:rsidP="00B208E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B208E1" w:rsidRDefault="00B208E1" w:rsidP="00B208E1">
      <w:pPr>
        <w:pStyle w:val="Standard"/>
        <w:jc w:val="center"/>
        <w:rPr>
          <w:b/>
          <w:bCs/>
          <w:sz w:val="29"/>
          <w:szCs w:val="33"/>
          <w:lang w:val="ru-RU"/>
        </w:rPr>
      </w:pPr>
    </w:p>
    <w:p w:rsidR="00B208E1" w:rsidRDefault="00B208E1" w:rsidP="00B208E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АДМИНИСТРАЦИЯ ЮЖНО-КУБАНСКОГО</w:t>
      </w:r>
    </w:p>
    <w:p w:rsidR="00B208E1" w:rsidRDefault="00B208E1" w:rsidP="00B208E1">
      <w:pPr>
        <w:pStyle w:val="Standard"/>
        <w:jc w:val="center"/>
        <w:rPr>
          <w:b/>
          <w:bCs/>
          <w:sz w:val="29"/>
          <w:szCs w:val="33"/>
          <w:lang w:val="ru-RU"/>
        </w:rPr>
      </w:pPr>
      <w:r>
        <w:rPr>
          <w:b/>
          <w:bCs/>
          <w:sz w:val="29"/>
          <w:szCs w:val="33"/>
          <w:lang w:val="ru-RU"/>
        </w:rPr>
        <w:t>СЕЛЬСКОГО ПОСЕЛЕНИЯ ДИНСКОГО РАЙОНА</w:t>
      </w:r>
    </w:p>
    <w:p w:rsidR="00B208E1" w:rsidRDefault="00B208E1" w:rsidP="00B208E1">
      <w:pPr>
        <w:pStyle w:val="Standard"/>
        <w:jc w:val="center"/>
        <w:rPr>
          <w:sz w:val="29"/>
          <w:szCs w:val="33"/>
          <w:lang w:val="ru-RU"/>
        </w:rPr>
      </w:pPr>
    </w:p>
    <w:p w:rsidR="00B208E1" w:rsidRDefault="00B208E1" w:rsidP="00B208E1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ПОСТАНОВЛЕНИЕ</w:t>
      </w:r>
    </w:p>
    <w:p w:rsidR="00B208E1" w:rsidRDefault="00B208E1" w:rsidP="00B208E1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B208E1" w:rsidRDefault="00B208E1" w:rsidP="00B208E1">
      <w:pPr>
        <w:pStyle w:val="Standard"/>
        <w:jc w:val="both"/>
        <w:rPr>
          <w:sz w:val="29"/>
          <w:szCs w:val="33"/>
          <w:lang w:val="ru-RU"/>
        </w:rPr>
      </w:pPr>
      <w:r>
        <w:rPr>
          <w:sz w:val="29"/>
          <w:szCs w:val="33"/>
          <w:lang w:val="ru-RU"/>
        </w:rPr>
        <w:t xml:space="preserve">от </w:t>
      </w:r>
      <w:r w:rsidR="00F722E5">
        <w:rPr>
          <w:sz w:val="29"/>
          <w:szCs w:val="33"/>
          <w:lang w:val="ru-RU"/>
        </w:rPr>
        <w:t>08.12.2015</w:t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</w:r>
      <w:r>
        <w:rPr>
          <w:sz w:val="29"/>
          <w:szCs w:val="33"/>
          <w:lang w:val="ru-RU"/>
        </w:rPr>
        <w:tab/>
        <w:t xml:space="preserve">                                </w:t>
      </w:r>
      <w:r w:rsidR="00655905">
        <w:rPr>
          <w:sz w:val="29"/>
          <w:szCs w:val="33"/>
          <w:lang w:val="ru-RU"/>
        </w:rPr>
        <w:t xml:space="preserve">                  </w:t>
      </w:r>
      <w:bookmarkStart w:id="0" w:name="_GoBack"/>
      <w:bookmarkEnd w:id="0"/>
      <w:r>
        <w:rPr>
          <w:sz w:val="29"/>
          <w:szCs w:val="33"/>
          <w:lang w:val="ru-RU"/>
        </w:rPr>
        <w:t xml:space="preserve"> № </w:t>
      </w:r>
      <w:r w:rsidR="00F722E5">
        <w:rPr>
          <w:sz w:val="29"/>
          <w:szCs w:val="33"/>
          <w:lang w:val="ru-RU"/>
        </w:rPr>
        <w:t>620</w:t>
      </w:r>
    </w:p>
    <w:p w:rsidR="00B208E1" w:rsidRDefault="00B208E1" w:rsidP="00B208E1">
      <w:pPr>
        <w:pStyle w:val="Standard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поселок Южный</w:t>
      </w:r>
    </w:p>
    <w:p w:rsidR="00B208E1" w:rsidRDefault="00B208E1" w:rsidP="00B208E1">
      <w:pPr>
        <w:pStyle w:val="Standard"/>
        <w:jc w:val="center"/>
        <w:rPr>
          <w:b/>
          <w:sz w:val="29"/>
          <w:szCs w:val="33"/>
          <w:lang w:val="ru-RU"/>
        </w:rPr>
      </w:pPr>
    </w:p>
    <w:p w:rsidR="00A30A14" w:rsidRDefault="00A30A14"/>
    <w:p w:rsidR="001A7570" w:rsidRDefault="00CD496B" w:rsidP="0098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установлении нормы предоставления площади жилого </w:t>
      </w:r>
    </w:p>
    <w:p w:rsidR="00A12314" w:rsidRDefault="00CD496B" w:rsidP="00A1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помещения по договорам социального найма</w:t>
      </w:r>
      <w:r w:rsidR="00A12314">
        <w:rPr>
          <w:rFonts w:ascii="Times New Roman" w:hAnsi="Times New Roman" w:cs="Times New Roman"/>
          <w:b/>
          <w:sz w:val="28"/>
          <w:szCs w:val="28"/>
        </w:rPr>
        <w:t xml:space="preserve"> и учетной нормы </w:t>
      </w:r>
    </w:p>
    <w:p w:rsidR="00A12314" w:rsidRDefault="00A12314" w:rsidP="00A1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общей площади</w:t>
      </w:r>
      <w:r w:rsidR="00CD496B">
        <w:rPr>
          <w:rFonts w:ascii="Times New Roman" w:hAnsi="Times New Roman" w:cs="Times New Roman"/>
          <w:b/>
          <w:sz w:val="28"/>
          <w:szCs w:val="28"/>
        </w:rPr>
        <w:t xml:space="preserve"> на территории Южно-Кубанского </w:t>
      </w:r>
    </w:p>
    <w:p w:rsidR="00B208E1" w:rsidRDefault="00CD496B" w:rsidP="00A1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Динского района</w:t>
      </w:r>
    </w:p>
    <w:p w:rsidR="00394AD2" w:rsidRDefault="00394AD2" w:rsidP="009837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307" w:rsidRDefault="00DF5307" w:rsidP="00394A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B24212" w:rsidRDefault="00FC03E3" w:rsidP="00CD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D496B">
        <w:rPr>
          <w:rFonts w:ascii="Times New Roman" w:hAnsi="Times New Roman" w:cs="Times New Roman"/>
          <w:sz w:val="28"/>
          <w:szCs w:val="28"/>
        </w:rPr>
        <w:t xml:space="preserve"> </w:t>
      </w:r>
      <w:r w:rsidR="00DA65BC">
        <w:rPr>
          <w:rFonts w:ascii="Times New Roman" w:hAnsi="Times New Roman" w:cs="Times New Roman"/>
          <w:sz w:val="28"/>
          <w:szCs w:val="28"/>
        </w:rPr>
        <w:t>В соответствии со статьей 50 Жилищного кодекса Российской Федерации, Уставом Южно-Кубанского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                                    п о с т а н о в л я ю:</w:t>
      </w:r>
    </w:p>
    <w:p w:rsidR="00FC03E3" w:rsidRDefault="00FC03E3" w:rsidP="00CD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Утвердить норму предоставления площади жилого помещения по договору социального найма на территории Южно-Кубанского сельского поселения в размере </w:t>
      </w:r>
      <w:r w:rsidR="0067489F">
        <w:rPr>
          <w:rFonts w:ascii="Times New Roman" w:hAnsi="Times New Roman" w:cs="Times New Roman"/>
          <w:sz w:val="28"/>
          <w:szCs w:val="28"/>
        </w:rPr>
        <w:t xml:space="preserve">23 </w:t>
      </w:r>
      <w:r>
        <w:rPr>
          <w:rFonts w:ascii="Times New Roman" w:hAnsi="Times New Roman" w:cs="Times New Roman"/>
          <w:sz w:val="28"/>
          <w:szCs w:val="28"/>
        </w:rPr>
        <w:t>кв.м., согласно расчету (прилагается).</w:t>
      </w:r>
    </w:p>
    <w:p w:rsidR="004F34A0" w:rsidRDefault="004F34A0" w:rsidP="00CD49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F34A0">
        <w:rPr>
          <w:rFonts w:ascii="Times New Roman" w:hAnsi="Times New Roman" w:cs="Times New Roman"/>
          <w:sz w:val="28"/>
          <w:szCs w:val="28"/>
        </w:rPr>
        <w:t xml:space="preserve">2. Утвердить учетную норму площади жилого помещения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Южно-Кубанского </w:t>
      </w:r>
      <w:r w:rsidR="00E45D04">
        <w:rPr>
          <w:rFonts w:ascii="Times New Roman" w:hAnsi="Times New Roman" w:cs="Times New Roman"/>
          <w:sz w:val="28"/>
          <w:szCs w:val="28"/>
        </w:rPr>
        <w:t>в размере 1</w:t>
      </w:r>
      <w:r w:rsidR="004A06BE">
        <w:rPr>
          <w:rFonts w:ascii="Times New Roman" w:hAnsi="Times New Roman" w:cs="Times New Roman"/>
          <w:sz w:val="28"/>
          <w:szCs w:val="28"/>
        </w:rPr>
        <w:t>8</w:t>
      </w:r>
      <w:r w:rsidR="00E45D04">
        <w:rPr>
          <w:rFonts w:ascii="Times New Roman" w:hAnsi="Times New Roman" w:cs="Times New Roman"/>
          <w:sz w:val="28"/>
          <w:szCs w:val="28"/>
        </w:rPr>
        <w:t xml:space="preserve"> кв.</w:t>
      </w:r>
      <w:r w:rsidRPr="004F34A0">
        <w:rPr>
          <w:rFonts w:ascii="Times New Roman" w:hAnsi="Times New Roman" w:cs="Times New Roman"/>
          <w:sz w:val="28"/>
          <w:szCs w:val="28"/>
        </w:rPr>
        <w:t>м. общ</w:t>
      </w:r>
      <w:r>
        <w:rPr>
          <w:rFonts w:ascii="Times New Roman" w:hAnsi="Times New Roman" w:cs="Times New Roman"/>
          <w:sz w:val="28"/>
          <w:szCs w:val="28"/>
        </w:rPr>
        <w:t>ей площади</w:t>
      </w:r>
      <w:r w:rsidR="002E355E">
        <w:rPr>
          <w:rFonts w:ascii="Times New Roman" w:hAnsi="Times New Roman" w:cs="Times New Roman"/>
          <w:sz w:val="28"/>
          <w:szCs w:val="28"/>
        </w:rPr>
        <w:t>,</w:t>
      </w:r>
      <w:r w:rsidR="002E355E" w:rsidRPr="002E355E">
        <w:t xml:space="preserve"> </w:t>
      </w:r>
      <w:r w:rsidR="002E355E" w:rsidRPr="002E355E">
        <w:rPr>
          <w:rFonts w:ascii="Times New Roman" w:hAnsi="Times New Roman" w:cs="Times New Roman"/>
          <w:sz w:val="28"/>
          <w:szCs w:val="28"/>
        </w:rPr>
        <w:t>согласно расчету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355E" w:rsidRPr="00640E69" w:rsidRDefault="002E355E" w:rsidP="002E3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Постановление администрации Южно-Кубанского сельского поселения от 02.12.2015 № 608 «</w:t>
      </w:r>
      <w:r w:rsidRPr="002E355E">
        <w:rPr>
          <w:rFonts w:ascii="Times New Roman" w:hAnsi="Times New Roman" w:cs="Times New Roman"/>
          <w:sz w:val="28"/>
          <w:szCs w:val="28"/>
        </w:rPr>
        <w:t>Об установлении нормы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площади жилого </w:t>
      </w:r>
      <w:r w:rsidRPr="002E355E">
        <w:rPr>
          <w:rFonts w:ascii="Times New Roman" w:hAnsi="Times New Roman" w:cs="Times New Roman"/>
          <w:sz w:val="28"/>
          <w:szCs w:val="28"/>
        </w:rPr>
        <w:t xml:space="preserve">помещения по договорам социального найма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Южно-Кубанского </w:t>
      </w:r>
      <w:r w:rsidRPr="002E355E">
        <w:rPr>
          <w:rFonts w:ascii="Times New Roman" w:hAnsi="Times New Roman" w:cs="Times New Roman"/>
          <w:sz w:val="28"/>
          <w:szCs w:val="28"/>
        </w:rPr>
        <w:t>сельского поселения Динского района</w:t>
      </w:r>
      <w:r>
        <w:rPr>
          <w:rFonts w:ascii="Times New Roman" w:hAnsi="Times New Roman" w:cs="Times New Roman"/>
          <w:sz w:val="28"/>
          <w:szCs w:val="28"/>
        </w:rPr>
        <w:t>» и решение Совета Южно-Кубанского сельского поселения Динского района, Краснодарского края от 22.12.2008 № 55 «Об утверждении нормы предоставления и учетной нормы общей площади жилого помещения на территории Южно-Кубанского сельского поселения Динского района, Краснодарского края» признать утратившими силу.</w:t>
      </w:r>
    </w:p>
    <w:p w:rsidR="00A30A14" w:rsidRPr="00106FF7" w:rsidRDefault="00106FF7" w:rsidP="00137E38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  <w:r w:rsidRPr="00106FF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</w:t>
      </w:r>
      <w:r w:rsidR="00CD496B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</w:t>
      </w:r>
      <w:r w:rsidR="003E30B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4</w:t>
      </w:r>
      <w:r w:rsidRPr="00106FF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Контроль за выполнением настоящего постановления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оставляю за собой.</w:t>
      </w:r>
    </w:p>
    <w:p w:rsidR="008B5900" w:rsidRDefault="001A7570" w:rsidP="008B59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="003E30BC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>5</w:t>
      </w:r>
      <w:r w:rsidR="00106FF7" w:rsidRPr="00106FF7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  <w:t xml:space="preserve">. </w:t>
      </w:r>
      <w:r w:rsidR="008B5900"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</w:t>
      </w:r>
      <w:r w:rsidR="008B59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обнародования</w:t>
      </w:r>
      <w:r w:rsidR="008B5900" w:rsidRPr="00243A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6FF7" w:rsidRDefault="00106FF7" w:rsidP="00A30A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903302" w:rsidRDefault="00903302" w:rsidP="00A30A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691A2D" w:rsidRPr="00A30A14" w:rsidRDefault="00691A2D" w:rsidP="00A30A1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bidi="en-US"/>
        </w:rPr>
      </w:pPr>
    </w:p>
    <w:p w:rsidR="00106FF7" w:rsidRDefault="00F45977" w:rsidP="00106FF7">
      <w:pPr>
        <w:widowControl w:val="0"/>
        <w:tabs>
          <w:tab w:val="lef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Глава Южно-Кубанского</w:t>
      </w:r>
    </w:p>
    <w:p w:rsidR="008B5900" w:rsidRDefault="00F45977" w:rsidP="008B5900">
      <w:pPr>
        <w:widowControl w:val="0"/>
        <w:tabs>
          <w:tab w:val="lef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  <w:t>сельского поселения                                                                          А.А. Сивоконь</w:t>
      </w:r>
      <w:r w:rsidR="008B59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900" w:rsidRDefault="008B5900" w:rsidP="008B5900">
      <w:pPr>
        <w:widowControl w:val="0"/>
        <w:tabs>
          <w:tab w:val="lef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900" w:rsidRDefault="008B5900" w:rsidP="008B5900">
      <w:pPr>
        <w:widowControl w:val="0"/>
        <w:tabs>
          <w:tab w:val="lef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B5900" w:rsidRDefault="008B5900" w:rsidP="008B5900">
      <w:pPr>
        <w:widowControl w:val="0"/>
        <w:tabs>
          <w:tab w:val="lef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A7570" w:rsidRPr="008B5900" w:rsidRDefault="001A7570" w:rsidP="008B5900">
      <w:pPr>
        <w:widowControl w:val="0"/>
        <w:tabs>
          <w:tab w:val="left" w:pos="846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</w:rPr>
      </w:pPr>
    </w:p>
    <w:p w:rsidR="00FC03E3" w:rsidRPr="00FC03E3" w:rsidRDefault="001A7570" w:rsidP="001A6FE5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                                        </w:t>
      </w:r>
      <w:r w:rsidR="001A6FE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ПРИЛОЖЕНИЕ</w:t>
      </w:r>
    </w:p>
    <w:p w:rsidR="00FC03E3" w:rsidRDefault="00FC03E3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</w:t>
      </w:r>
      <w:r w:rsidR="001A6F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к п</w:t>
      </w: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остановлени</w:t>
      </w:r>
      <w:r w:rsidR="001A6F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ю</w:t>
      </w:r>
    </w:p>
    <w:p w:rsidR="001A6FE5" w:rsidRDefault="00FC03E3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</w:t>
      </w:r>
      <w:r w:rsidR="001A6F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</w:t>
      </w: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администрации </w:t>
      </w:r>
      <w:r w:rsidR="001A6FE5" w:rsidRPr="001A6F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Южно-Кубанского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</w:t>
      </w:r>
    </w:p>
    <w:p w:rsidR="00FC03E3" w:rsidRPr="00FC03E3" w:rsidRDefault="001A6FE5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                         </w:t>
      </w: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сельского поселения</w:t>
      </w:r>
      <w:r w:rsid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</w:t>
      </w:r>
      <w:r w:rsidR="00FC03E3"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</w:t>
      </w:r>
    </w:p>
    <w:p w:rsidR="00FC03E3" w:rsidRPr="00FC03E3" w:rsidRDefault="00FC03E3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         </w:t>
      </w:r>
      <w:r w:rsidR="001A6F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</w:t>
      </w: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Динского района</w:t>
      </w:r>
    </w:p>
    <w:p w:rsidR="00FC03E3" w:rsidRDefault="00FC03E3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                        </w:t>
      </w:r>
      <w:r w:rsidR="001A6F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                     </w:t>
      </w:r>
      <w:r w:rsidR="00F722E5"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О</w:t>
      </w: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т</w:t>
      </w:r>
      <w:r w:rsidR="00F722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08.12.2015</w:t>
      </w:r>
      <w:r w:rsidRPr="00FC03E3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№</w:t>
      </w:r>
      <w:r w:rsidR="00F722E5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620</w:t>
      </w:r>
    </w:p>
    <w:p w:rsidR="001A6FE5" w:rsidRDefault="001A6FE5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</w:p>
    <w:p w:rsidR="001A6FE5" w:rsidRPr="00FC03E3" w:rsidRDefault="001A6FE5" w:rsidP="00FC03E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1A6FE5" w:rsidRDefault="001A6FE5" w:rsidP="001A6FE5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FE5">
        <w:rPr>
          <w:rFonts w:ascii="Times New Roman" w:eastAsia="Times New Roman" w:hAnsi="Times New Roman" w:cs="Times New Roman"/>
          <w:b/>
          <w:bCs/>
          <w:sz w:val="28"/>
          <w:szCs w:val="28"/>
        </w:rPr>
        <w:t>Расчет</w:t>
      </w:r>
      <w:r w:rsidRPr="001A6F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уровня обеспеченности граждан общей площадью жилого</w:t>
      </w:r>
      <w:r w:rsidRPr="001A6FE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помещения - нормы предоставления площади жилого помещения </w:t>
      </w:r>
    </w:p>
    <w:p w:rsidR="00B165AB" w:rsidRPr="001A6FE5" w:rsidRDefault="001A6FE5" w:rsidP="00B165A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6FE5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договору </w:t>
      </w:r>
      <w:r w:rsidRPr="001A6F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социального найма 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 xml:space="preserve">Данные расчеты производились на основании "Методических рекомендаций по определению органами местного самоуправления городских и сельских поселений нормы предоставления площади жилого помещения по договору социального найма и учетной нормы жилого помещения", предоставленных комитету ЖКХ края (приложение N 1 к письму комитета ЖКХ края от 21.01.2009 г. N 70-130/09-08/05) и в соответствии со </w:t>
      </w:r>
      <w:hyperlink r:id="rId7" w:history="1">
        <w:r w:rsidRPr="001A6FE5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статьей 50</w:t>
        </w:r>
      </w:hyperlink>
      <w:r w:rsidRPr="001A6FE5">
        <w:rPr>
          <w:rFonts w:ascii="Times New Roman" w:eastAsia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1A6FE5" w:rsidRPr="001A6FE5" w:rsidRDefault="00B165AB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6FE5" w:rsidRPr="001A6FE5">
        <w:rPr>
          <w:rFonts w:ascii="Times New Roman" w:eastAsia="Times New Roman" w:hAnsi="Times New Roman" w:cs="Times New Roman"/>
          <w:sz w:val="28"/>
          <w:szCs w:val="28"/>
        </w:rPr>
        <w:t>1. Подготовительные расчеты.</w:t>
      </w:r>
    </w:p>
    <w:bookmarkEnd w:id="1"/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>Для расчета уровня обеспеченности граждан общей площадью жилого помещения в муниципальном жилищном фонде социального использования, необходимо определить: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1"/>
      <w:r w:rsidRPr="001A6FE5">
        <w:rPr>
          <w:rFonts w:ascii="Times New Roman" w:eastAsia="Times New Roman" w:hAnsi="Times New Roman" w:cs="Times New Roman"/>
          <w:sz w:val="28"/>
          <w:szCs w:val="28"/>
        </w:rPr>
        <w:t>1) суммарную величину общей площади всех жилых помещений муниципальном жилищном фонде социального использования (т.е. занимаемых в настоящее время гражданами по договорам найма жилого помещения) на территории Кропоткинского городского поселения Кавказского района - Sм (кв. м.);</w:t>
      </w:r>
      <w:bookmarkEnd w:id="2"/>
    </w:p>
    <w:p w:rsidR="001A6FE5" w:rsidRPr="00E24A33" w:rsidRDefault="00E24A33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100,1 кв.м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2"/>
      <w:r w:rsidRPr="001A6FE5">
        <w:rPr>
          <w:rFonts w:ascii="Times New Roman" w:eastAsia="Times New Roman" w:hAnsi="Times New Roman" w:cs="Times New Roman"/>
          <w:sz w:val="28"/>
          <w:szCs w:val="28"/>
        </w:rPr>
        <w:t>б) суммарную величину общей площади жилых помещений жилищного фонда социального использования, в отношении которых имеются решения уполномоченных органов о признании этих помещений непригодными для проживания (аварийными, ветхими и не подлежащими капитальному ремонту, несоответствующими установленным санитарным и техническим правилам и нормам, иным требованиям законодательства) - Sн (кв. м.);</w:t>
      </w:r>
      <w:bookmarkEnd w:id="3"/>
    </w:p>
    <w:p w:rsidR="001A6FE5" w:rsidRPr="00E24A33" w:rsidRDefault="00E24A33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 кв.м.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3"/>
      <w:r w:rsidRPr="001A6FE5">
        <w:rPr>
          <w:rFonts w:ascii="Times New Roman" w:eastAsia="Times New Roman" w:hAnsi="Times New Roman" w:cs="Times New Roman"/>
          <w:sz w:val="28"/>
          <w:szCs w:val="28"/>
        </w:rPr>
        <w:t>в) суммарную величину общей площади жилых помещений жилищного фонда социального использования, пригодных для проживания:</w:t>
      </w:r>
    </w:p>
    <w:bookmarkEnd w:id="4"/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65AB" w:rsidRPr="001A7570" w:rsidRDefault="00B165AB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A6FE5" w:rsidRPr="00E24A33" w:rsidRDefault="00E24A33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п кв.м.</w:t>
      </w:r>
    </w:p>
    <w:p w:rsidR="001A6FE5" w:rsidRPr="00E24A33" w:rsidRDefault="00E24A33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100,1 кв.м.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>Дальнейшие расчеты производились по суммарной площади пригодных для проживания жилых помещений жилищного фонда социального использования (Sп).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4"/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 xml:space="preserve">) Количество всех граждан (с учетом несовершеннолетних детей, включая временно отсутствующих, зарегистрированных по месту жительства в пригодных для проживания жилых помещениях муниципального жилищного фонда социального использования на территории </w:t>
      </w:r>
      <w:r w:rsidR="00E24A33">
        <w:rPr>
          <w:rFonts w:ascii="Times New Roman" w:eastAsia="Times New Roman" w:hAnsi="Times New Roman" w:cs="Times New Roman"/>
          <w:sz w:val="28"/>
          <w:szCs w:val="28"/>
        </w:rPr>
        <w:t>Южно-Кубанского сельского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E24A33">
        <w:rPr>
          <w:rFonts w:ascii="Times New Roman" w:eastAsia="Times New Roman" w:hAnsi="Times New Roman" w:cs="Times New Roman"/>
          <w:sz w:val="28"/>
          <w:szCs w:val="28"/>
        </w:rPr>
        <w:t>Динского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 xml:space="preserve"> района - К (чел).</w:t>
      </w:r>
    </w:p>
    <w:p w:rsidR="001A6FE5" w:rsidRPr="001A6FE5" w:rsidRDefault="00B165AB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20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6FE5" w:rsidRPr="001A6FE5">
        <w:rPr>
          <w:rFonts w:ascii="Times New Roman" w:eastAsia="Times New Roman" w:hAnsi="Times New Roman" w:cs="Times New Roman"/>
          <w:sz w:val="28"/>
          <w:szCs w:val="28"/>
        </w:rPr>
        <w:t>2. Расчет уровня обеспеченности граждан общей площадью жилого помещения в муниципальном жилищном фонде социального использования.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21"/>
      <w:bookmarkEnd w:id="6"/>
      <w:r w:rsidRPr="001A6FE5">
        <w:rPr>
          <w:rFonts w:ascii="Times New Roman" w:eastAsia="Times New Roman" w:hAnsi="Times New Roman" w:cs="Times New Roman"/>
          <w:sz w:val="28"/>
          <w:szCs w:val="28"/>
        </w:rPr>
        <w:t>а) Полученные в результате величину Sп необходимо разделить на величину К:</w:t>
      </w:r>
      <w:bookmarkEnd w:id="7"/>
    </w:p>
    <w:p w:rsidR="001A6FE5" w:rsidRPr="001A6FE5" w:rsidRDefault="00E24A33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Sп (100,1)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=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Уо кв.м.</w:t>
      </w:r>
      <w:r w:rsidR="0067489F">
        <w:rPr>
          <w:rFonts w:ascii="Times New Roman" w:eastAsia="Times New Roman" w:hAnsi="Times New Roman" w:cs="Times New Roman"/>
          <w:sz w:val="28"/>
          <w:szCs w:val="28"/>
        </w:rPr>
        <w:t>/чел</w:t>
      </w:r>
    </w:p>
    <w:p w:rsidR="001A6FE5" w:rsidRPr="001A6FE5" w:rsidRDefault="0067489F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(3)</w:t>
      </w:r>
    </w:p>
    <w:p w:rsidR="001A6FE5" w:rsidRPr="001A6FE5" w:rsidRDefault="0067489F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Уо = 33 кв.м./чел</w:t>
      </w:r>
    </w:p>
    <w:p w:rsidR="001A6FE5" w:rsidRPr="001A6FE5" w:rsidRDefault="00B165AB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30"/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A6FE5" w:rsidRPr="001A6FE5">
        <w:rPr>
          <w:rFonts w:ascii="Times New Roman" w:eastAsia="Times New Roman" w:hAnsi="Times New Roman" w:cs="Times New Roman"/>
          <w:sz w:val="28"/>
          <w:szCs w:val="28"/>
        </w:rPr>
        <w:t>3. Расчет нормы предоставления площади жилого помещения в муниципальном жилищном фонде социального использования.</w:t>
      </w:r>
    </w:p>
    <w:bookmarkEnd w:id="8"/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1A6FE5">
        <w:rPr>
          <w:rFonts w:ascii="Times New Roman" w:eastAsia="Times New Roman" w:hAnsi="Times New Roman" w:cs="Times New Roman"/>
          <w:sz w:val="28"/>
          <w:szCs w:val="28"/>
        </w:rPr>
        <w:t>Норму предоставления (Нп) целесообразно устанавливать в размере уровня обеспеченности с коэффициентом 0,70:</w:t>
      </w:r>
    </w:p>
    <w:p w:rsidR="001A6FE5" w:rsidRDefault="0067489F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Нп = 0,70 х 33 = 23 кв.м. </w:t>
      </w:r>
    </w:p>
    <w:p w:rsidR="00F1682D" w:rsidRDefault="00C506FA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4. Расчет учетной нормы</w:t>
      </w:r>
      <w:r w:rsidR="00F1682D">
        <w:rPr>
          <w:rFonts w:ascii="Times New Roman" w:eastAsia="Times New Roman" w:hAnsi="Times New Roman" w:cs="Times New Roman"/>
          <w:sz w:val="28"/>
          <w:szCs w:val="28"/>
        </w:rPr>
        <w:t xml:space="preserve"> площади жилого помещения в муниципальном жилищном фонде социального использования.</w:t>
      </w:r>
    </w:p>
    <w:p w:rsidR="00F1682D" w:rsidRDefault="00F1682D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Учетную норму (Ун) целесообразно устанавливать в размере нормы предоставления с коэффициентом 0,80:</w:t>
      </w:r>
    </w:p>
    <w:p w:rsidR="00C506FA" w:rsidRPr="001A6FE5" w:rsidRDefault="00F1682D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Ун = 0,80 х 23 = 18 кв.м.</w:t>
      </w:r>
      <w:r w:rsidR="00C50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A6FE5" w:rsidRPr="001A6FE5" w:rsidRDefault="001A6FE5" w:rsidP="001A6FE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03E3" w:rsidRDefault="001A6FE5" w:rsidP="001A6F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архитектуры,</w:t>
      </w:r>
    </w:p>
    <w:p w:rsidR="001A6FE5" w:rsidRDefault="001A6FE5" w:rsidP="001A6F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имущественных, земельных отношений </w:t>
      </w:r>
    </w:p>
    <w:p w:rsidR="001A6FE5" w:rsidRPr="00FC03E3" w:rsidRDefault="001A6FE5" w:rsidP="001A6FE5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жилищно-коммунального хозяйства                                         И.Е. Кабашный</w:t>
      </w:r>
    </w:p>
    <w:sectPr w:rsidR="001A6FE5" w:rsidRPr="00FC03E3" w:rsidSect="00FF116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18" w:rsidRDefault="003E1618" w:rsidP="00FC03E3">
      <w:pPr>
        <w:spacing w:after="0" w:line="240" w:lineRule="auto"/>
      </w:pPr>
      <w:r>
        <w:separator/>
      </w:r>
    </w:p>
  </w:endnote>
  <w:endnote w:type="continuationSeparator" w:id="0">
    <w:p w:rsidR="003E1618" w:rsidRDefault="003E1618" w:rsidP="00FC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18" w:rsidRDefault="003E1618" w:rsidP="00FC03E3">
      <w:pPr>
        <w:spacing w:after="0" w:line="240" w:lineRule="auto"/>
      </w:pPr>
      <w:r>
        <w:separator/>
      </w:r>
    </w:p>
  </w:footnote>
  <w:footnote w:type="continuationSeparator" w:id="0">
    <w:p w:rsidR="003E1618" w:rsidRDefault="003E1618" w:rsidP="00FC0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43"/>
    <w:rsid w:val="000270EE"/>
    <w:rsid w:val="000B11E7"/>
    <w:rsid w:val="00106FF7"/>
    <w:rsid w:val="00122AD1"/>
    <w:rsid w:val="00132449"/>
    <w:rsid w:val="00137E38"/>
    <w:rsid w:val="00145554"/>
    <w:rsid w:val="001A6FE5"/>
    <w:rsid w:val="001A7570"/>
    <w:rsid w:val="002E355E"/>
    <w:rsid w:val="00356DF6"/>
    <w:rsid w:val="00386243"/>
    <w:rsid w:val="00393174"/>
    <w:rsid w:val="00394AD2"/>
    <w:rsid w:val="003A19A0"/>
    <w:rsid w:val="003E1618"/>
    <w:rsid w:val="003E30BC"/>
    <w:rsid w:val="004231DB"/>
    <w:rsid w:val="00444FEF"/>
    <w:rsid w:val="004A06BE"/>
    <w:rsid w:val="004D6DB4"/>
    <w:rsid w:val="004F34A0"/>
    <w:rsid w:val="00616CDD"/>
    <w:rsid w:val="00640E69"/>
    <w:rsid w:val="00655905"/>
    <w:rsid w:val="00661C09"/>
    <w:rsid w:val="0067489F"/>
    <w:rsid w:val="00691A2D"/>
    <w:rsid w:val="006C7E2A"/>
    <w:rsid w:val="00733871"/>
    <w:rsid w:val="0074437D"/>
    <w:rsid w:val="008A13CB"/>
    <w:rsid w:val="008B5900"/>
    <w:rsid w:val="008D257D"/>
    <w:rsid w:val="00903302"/>
    <w:rsid w:val="00957E02"/>
    <w:rsid w:val="00961B8F"/>
    <w:rsid w:val="009837EE"/>
    <w:rsid w:val="009B516C"/>
    <w:rsid w:val="00A11009"/>
    <w:rsid w:val="00A12314"/>
    <w:rsid w:val="00A26400"/>
    <w:rsid w:val="00A30A14"/>
    <w:rsid w:val="00B165AB"/>
    <w:rsid w:val="00B208E1"/>
    <w:rsid w:val="00B24212"/>
    <w:rsid w:val="00B5030F"/>
    <w:rsid w:val="00B91206"/>
    <w:rsid w:val="00C506FA"/>
    <w:rsid w:val="00C50D33"/>
    <w:rsid w:val="00C61D13"/>
    <w:rsid w:val="00C65DB2"/>
    <w:rsid w:val="00CD496B"/>
    <w:rsid w:val="00CD4DDD"/>
    <w:rsid w:val="00DA65BC"/>
    <w:rsid w:val="00DF5307"/>
    <w:rsid w:val="00E24A33"/>
    <w:rsid w:val="00E45D04"/>
    <w:rsid w:val="00E87498"/>
    <w:rsid w:val="00EC686D"/>
    <w:rsid w:val="00F16065"/>
    <w:rsid w:val="00F1645D"/>
    <w:rsid w:val="00F1682D"/>
    <w:rsid w:val="00F276D7"/>
    <w:rsid w:val="00F45977"/>
    <w:rsid w:val="00F722E5"/>
    <w:rsid w:val="00FC03E3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F7B2E1-8687-42C1-A19D-AE11844D5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08E1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D2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257D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C03E3"/>
  </w:style>
  <w:style w:type="paragraph" w:styleId="a7">
    <w:name w:val="footer"/>
    <w:basedOn w:val="a"/>
    <w:link w:val="a8"/>
    <w:uiPriority w:val="99"/>
    <w:unhideWhenUsed/>
    <w:rsid w:val="00FC0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C03E3"/>
  </w:style>
  <w:style w:type="character" w:styleId="a9">
    <w:name w:val="Hyperlink"/>
    <w:basedOn w:val="a0"/>
    <w:uiPriority w:val="99"/>
    <w:unhideWhenUsed/>
    <w:rsid w:val="001A6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38291.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1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ONYX ONYX</dc:creator>
  <cp:keywords/>
  <dc:description/>
  <cp:lastModifiedBy>Елена</cp:lastModifiedBy>
  <cp:revision>42</cp:revision>
  <cp:lastPrinted>2015-12-10T11:55:00Z</cp:lastPrinted>
  <dcterms:created xsi:type="dcterms:W3CDTF">2014-09-04T07:18:00Z</dcterms:created>
  <dcterms:modified xsi:type="dcterms:W3CDTF">2015-12-23T08:38:00Z</dcterms:modified>
</cp:coreProperties>
</file>